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11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中文系</w:t>
      </w:r>
      <w:r>
        <w:rPr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级硕士生专业课课表（</w:t>
      </w:r>
      <w:r>
        <w:rPr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月—</w:t>
      </w:r>
      <w:r>
        <w:rPr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月）</w:t>
      </w:r>
    </w:p>
    <w:p>
      <w:pPr>
        <w:ind w:firstLine="3313" w:firstLineChars="1100"/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注：</w:t>
      </w:r>
      <w:r>
        <w:rPr>
          <w:rFonts w:hint="eastAsia"/>
          <w:b/>
          <w:sz w:val="30"/>
          <w:szCs w:val="30"/>
          <w:highlight w:val="yellow"/>
        </w:rPr>
        <w:t>9月</w:t>
      </w:r>
      <w:r>
        <w:rPr>
          <w:b/>
          <w:sz w:val="30"/>
          <w:szCs w:val="30"/>
          <w:highlight w:val="yellow"/>
        </w:rPr>
        <w:t>14</w:t>
      </w:r>
      <w:r>
        <w:rPr>
          <w:rFonts w:hint="eastAsia"/>
          <w:b/>
          <w:sz w:val="30"/>
          <w:szCs w:val="30"/>
          <w:highlight w:val="yellow"/>
        </w:rPr>
        <w:t>日开始上课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597"/>
        <w:gridCol w:w="1297"/>
        <w:gridCol w:w="1731"/>
        <w:gridCol w:w="2017"/>
        <w:gridCol w:w="187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pc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专业</w:t>
            </w:r>
          </w:p>
        </w:tc>
        <w:tc>
          <w:tcPr>
            <w:tcW w:w="1268" w:type="pc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课程名称</w:t>
            </w:r>
          </w:p>
        </w:tc>
        <w:tc>
          <w:tcPr>
            <w:tcW w:w="457" w:type="pc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性质</w:t>
            </w:r>
          </w:p>
        </w:tc>
        <w:tc>
          <w:tcPr>
            <w:tcW w:w="610" w:type="pc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任课教师</w:t>
            </w:r>
          </w:p>
        </w:tc>
        <w:tc>
          <w:tcPr>
            <w:tcW w:w="711" w:type="pc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上课时间</w:t>
            </w:r>
          </w:p>
        </w:tc>
        <w:tc>
          <w:tcPr>
            <w:tcW w:w="660" w:type="pc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上课地点</w:t>
            </w:r>
          </w:p>
        </w:tc>
        <w:tc>
          <w:tcPr>
            <w:tcW w:w="530" w:type="pc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文艺学</w:t>
            </w:r>
          </w:p>
        </w:tc>
        <w:tc>
          <w:tcPr>
            <w:tcW w:w="1268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文学诠释学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王峰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周四上午3-4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文史哲楼4235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60" w:type="pct"/>
            <w:vMerge w:val="continue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西方艺术哲学经典文本选读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汤拥华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、吴娱玉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60" w:type="pct"/>
            <w:vMerge w:val="continue"/>
            <w:shd w:val="clear" w:color="auto" w:fill="F7CAAC" w:themeFill="accent2" w:themeFillTint="66"/>
            <w:vAlign w:val="center"/>
          </w:tcPr>
          <w:p/>
        </w:tc>
        <w:tc>
          <w:tcPr>
            <w:tcW w:w="1268" w:type="pct"/>
            <w:shd w:val="clear" w:color="auto" w:fill="F7CAAC" w:themeFill="accent2" w:themeFillTint="66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小说与小说美学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610" w:type="pct"/>
            <w:shd w:val="clear" w:color="auto" w:fill="F7CAAC" w:themeFill="accent2" w:themeFillTint="66"/>
            <w:vAlign w:val="center"/>
          </w:tcPr>
          <w:p>
            <w:pPr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竺洪波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周二下午5-7节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文史哲楼4233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语言学及应用语言学</w:t>
            </w:r>
          </w:p>
        </w:tc>
        <w:tc>
          <w:tcPr>
            <w:tcW w:w="1268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吴君如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周二早上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汉语历史音系学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赵庸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周三上午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shd w:val="clear" w:color="auto" w:fill="BDD6EE" w:themeFill="accent1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汉语言文字学</w:t>
            </w:r>
          </w:p>
        </w:tc>
        <w:tc>
          <w:tcPr>
            <w:tcW w:w="1268" w:type="pct"/>
            <w:shd w:val="clear" w:color="auto" w:fill="BDD6EE" w:themeFill="accent1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专业外语</w:t>
            </w:r>
          </w:p>
        </w:tc>
        <w:tc>
          <w:tcPr>
            <w:tcW w:w="457" w:type="pct"/>
            <w:shd w:val="clear" w:color="auto" w:fill="BDD6EE" w:themeFill="accent1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0" w:type="pct"/>
            <w:shd w:val="clear" w:color="auto" w:fill="BDD6EE" w:themeFill="accent1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张再兴</w:t>
            </w:r>
          </w:p>
        </w:tc>
        <w:tc>
          <w:tcPr>
            <w:tcW w:w="711" w:type="pct"/>
            <w:shd w:val="clear" w:color="auto" w:fill="BDD6EE" w:themeFill="accent1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周一下午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6节</w:t>
            </w:r>
          </w:p>
        </w:tc>
        <w:tc>
          <w:tcPr>
            <w:tcW w:w="660" w:type="pct"/>
            <w:shd w:val="clear" w:color="auto" w:fill="BDD6EE" w:themeFill="accent1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530" w:type="pct"/>
            <w:shd w:val="clear" w:color="auto" w:fill="BDD6EE" w:themeFill="accent1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（1-9周）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中国古代文学</w:t>
            </w:r>
          </w:p>
        </w:tc>
        <w:tc>
          <w:tcPr>
            <w:tcW w:w="1268" w:type="pct"/>
            <w:shd w:val="clear" w:color="auto" w:fill="auto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中国古代小说文体研究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刘晓军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周三上午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4225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词学专题研究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朱惠国、徐燕婷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周四上午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3-4节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4255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汉魏六朝文学研究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赵厚均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周五上午 3-4节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 4231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诗词创作研究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唐玲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周二下午 5-7节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文史哲楼4349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（1-12周）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中国现当代文学</w:t>
            </w:r>
          </w:p>
        </w:tc>
        <w:tc>
          <w:tcPr>
            <w:tcW w:w="1268" w:type="pct"/>
            <w:shd w:val="clear" w:color="auto" w:fill="FFE599" w:themeFill="accent4" w:themeFillTint="6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鲁迅研究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殷国明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7-8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4233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shd w:val="clear" w:color="auto" w:fill="FFE599" w:themeFill="accent4" w:themeFillTint="6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老舍研究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凤媛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周二下午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4235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shd w:val="clear" w:color="auto" w:fill="FFE599" w:themeFill="accent4" w:themeFillTint="6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华语文学与电影研究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杜英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周五下午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4235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shd w:val="clear" w:color="auto" w:fill="FFE599" w:themeFill="accent4" w:themeFillTint="6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文学东北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刘晓丽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周五下午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4235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shd w:val="clear" w:color="auto" w:fill="FFE599" w:themeFill="accent4" w:themeFillTint="6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中国现代文学研究前沿问题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61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张春田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周二下午 9-11节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 4235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（1-12周）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shd w:val="clear" w:color="auto" w:fill="FFE599" w:themeFill="accent4" w:themeFillTint="6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当代文学与文化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610" w:type="pct"/>
            <w:shd w:val="clear" w:color="auto" w:fill="FFE599" w:themeFill="accent4" w:themeFillTint="6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李丹梦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 3-4节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 4233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60" w:type="pct"/>
            <w:vMerge w:val="restar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比较文学与世界文学</w:t>
            </w: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卡夫卡研究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范劲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周一下午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4233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60" w:type="pct"/>
            <w:vMerge w:val="continue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悲剧研究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刘文瑾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晚上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4227</w:t>
            </w:r>
          </w:p>
        </w:tc>
        <w:tc>
          <w:tcPr>
            <w:tcW w:w="530" w:type="pct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双周开课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0" w:type="pct"/>
            <w:vMerge w:val="continue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日本文学专题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隋源远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4233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0" w:type="pct"/>
            <w:vMerge w:val="continue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后苏联时代的俄罗斯当代文学研究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陈静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下午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4235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0" w:type="pct"/>
            <w:vMerge w:val="continue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中外文学关系研究</w:t>
            </w:r>
          </w:p>
        </w:tc>
        <w:tc>
          <w:tcPr>
            <w:tcW w:w="457" w:type="pct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专3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田全金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周一下午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文史哲楼4233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60" w:type="pct"/>
            <w:vMerge w:val="restar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古典文献学</w:t>
            </w:r>
          </w:p>
        </w:tc>
        <w:tc>
          <w:tcPr>
            <w:tcW w:w="1268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古籍整理概说</w:t>
            </w:r>
          </w:p>
        </w:tc>
        <w:tc>
          <w:tcPr>
            <w:tcW w:w="457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顾宏义</w:t>
            </w:r>
          </w:p>
        </w:tc>
        <w:tc>
          <w:tcPr>
            <w:tcW w:w="711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3-4节</w:t>
            </w:r>
          </w:p>
        </w:tc>
        <w:tc>
          <w:tcPr>
            <w:tcW w:w="660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530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60" w:type="pct"/>
            <w:vMerge w:val="continue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《周易》经典导读</w:t>
            </w:r>
          </w:p>
        </w:tc>
        <w:tc>
          <w:tcPr>
            <w:tcW w:w="457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610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刘成国</w:t>
            </w:r>
          </w:p>
        </w:tc>
        <w:tc>
          <w:tcPr>
            <w:tcW w:w="711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周四下午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660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30" w:type="pct"/>
            <w:shd w:val="clear" w:color="auto" w:fill="A8D08D" w:themeFill="accent6" w:themeFillTint="99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文学类（除古汉、现汉的其他专业必选）</w:t>
            </w:r>
          </w:p>
        </w:tc>
        <w:tc>
          <w:tcPr>
            <w:tcW w:w="1268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专业英语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陶国山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五下午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4430</w:t>
            </w:r>
          </w:p>
        </w:tc>
        <w:tc>
          <w:tcPr>
            <w:tcW w:w="53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 一次三课时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60" w:type="pct"/>
            <w:vMerge w:val="restart"/>
            <w:shd w:val="clear" w:color="auto" w:fill="9CC2E5" w:themeFill="accent1" w:themeFillTint="99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广播电视（媒体与创意写作）</w:t>
            </w:r>
          </w:p>
        </w:tc>
        <w:tc>
          <w:tcPr>
            <w:tcW w:w="1268" w:type="pct"/>
            <w:shd w:val="clear" w:color="auto" w:fill="9CC2E5" w:themeFill="accent1" w:themeFillTint="99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非虚构类写作工作坊</w:t>
            </w:r>
          </w:p>
        </w:tc>
        <w:tc>
          <w:tcPr>
            <w:tcW w:w="457" w:type="pct"/>
            <w:shd w:val="clear" w:color="auto" w:fill="9CC2E5" w:themeFill="accent1" w:themeFillTint="99"/>
            <w:vAlign w:val="center"/>
          </w:tcPr>
          <w:p>
            <w:pPr>
              <w:rPr>
                <w:rFonts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专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3</w:t>
            </w:r>
          </w:p>
        </w:tc>
        <w:tc>
          <w:tcPr>
            <w:tcW w:w="610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项静（课程召集人）</w:t>
            </w:r>
          </w:p>
        </w:tc>
        <w:tc>
          <w:tcPr>
            <w:tcW w:w="711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周二5-10节</w:t>
            </w:r>
          </w:p>
        </w:tc>
        <w:tc>
          <w:tcPr>
            <w:tcW w:w="660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文史哲楼4255</w:t>
            </w:r>
          </w:p>
        </w:tc>
        <w:tc>
          <w:tcPr>
            <w:tcW w:w="530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60" w:type="pct"/>
            <w:vMerge w:val="continue"/>
            <w:tcBorders/>
            <w:shd w:val="clear" w:color="auto" w:fill="9CC2E5" w:themeFill="accent1" w:themeFillTint="99"/>
            <w:vAlign w:val="center"/>
          </w:tcPr>
          <w:p>
            <w:pPr>
              <w:rPr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8" w:type="pct"/>
            <w:shd w:val="clear" w:color="auto" w:fill="9CC2E5" w:themeFill="accent1" w:themeFillTint="99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非虚构文类研读与习作（新媒体写作）</w:t>
            </w:r>
          </w:p>
        </w:tc>
        <w:tc>
          <w:tcPr>
            <w:tcW w:w="457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专3</w:t>
            </w:r>
          </w:p>
        </w:tc>
        <w:tc>
          <w:tcPr>
            <w:tcW w:w="610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罗岗（课程召集人）</w:t>
            </w:r>
          </w:p>
        </w:tc>
        <w:tc>
          <w:tcPr>
            <w:tcW w:w="711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周四5-7节</w:t>
            </w:r>
          </w:p>
        </w:tc>
        <w:tc>
          <w:tcPr>
            <w:tcW w:w="660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文史哲楼4333</w:t>
            </w:r>
          </w:p>
        </w:tc>
        <w:tc>
          <w:tcPr>
            <w:tcW w:w="530" w:type="pct"/>
            <w:shd w:val="clear" w:color="auto" w:fill="9CC2E5" w:themeFill="accent1" w:themeFillTint="99"/>
            <w:vAlign w:val="center"/>
          </w:tcPr>
          <w:p>
            <w:pPr>
              <w:rPr>
                <w:rFonts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60" w:type="pct"/>
            <w:vMerge w:val="continue"/>
            <w:tcBorders/>
            <w:shd w:val="clear" w:color="auto" w:fill="9CC2E5" w:themeFill="accent1" w:themeFillTint="99"/>
            <w:vAlign w:val="center"/>
          </w:tcPr>
          <w:p>
            <w:pPr>
              <w:rPr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8" w:type="pct"/>
            <w:shd w:val="clear" w:color="auto" w:fill="9CC2E5" w:themeFill="accent1" w:themeFillTint="99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文学社会学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专硕共上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457" w:type="pct"/>
            <w:shd w:val="clear" w:color="auto" w:fill="9CC2E5" w:themeFill="accent1" w:themeFillTint="99"/>
            <w:vAlign w:val="center"/>
          </w:tcPr>
          <w:p>
            <w:pPr>
              <w:rPr>
                <w:rFonts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选2</w:t>
            </w:r>
          </w:p>
        </w:tc>
        <w:tc>
          <w:tcPr>
            <w:tcW w:w="610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朱国华</w:t>
            </w:r>
          </w:p>
        </w:tc>
        <w:tc>
          <w:tcPr>
            <w:tcW w:w="711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周二2-4节</w:t>
            </w:r>
          </w:p>
        </w:tc>
        <w:tc>
          <w:tcPr>
            <w:tcW w:w="660" w:type="pct"/>
            <w:shd w:val="clear" w:color="auto" w:fill="9CC2E5" w:themeFill="accent1" w:themeFillTint="99"/>
            <w:vAlign w:val="center"/>
          </w:tcPr>
          <w:p>
            <w:pPr>
              <w:jc w:val="both"/>
              <w:rPr>
                <w:rFonts w:hint="default" w:ascii="宋体" w:hAnsi="宋体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文史哲楼4255</w:t>
            </w:r>
          </w:p>
        </w:tc>
        <w:tc>
          <w:tcPr>
            <w:tcW w:w="530" w:type="pct"/>
            <w:shd w:val="clear" w:color="auto" w:fill="9CC2E5" w:themeFill="accent1" w:themeFillTint="99"/>
            <w:vAlign w:val="center"/>
          </w:tcPr>
          <w:p>
            <w:pPr>
              <w:rPr>
                <w:rFonts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60" w:type="pct"/>
            <w:vMerge w:val="continue"/>
            <w:tcBorders/>
            <w:shd w:val="clear" w:color="auto" w:fill="9CC2E5" w:themeFill="accent1" w:themeFillTint="99"/>
            <w:vAlign w:val="center"/>
          </w:tcPr>
          <w:p>
            <w:pPr>
              <w:rPr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8" w:type="pct"/>
            <w:shd w:val="clear" w:color="auto" w:fill="9CC2E5" w:themeFill="accent1" w:themeFillTint="99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中国古代小说文体研究</w:t>
            </w:r>
          </w:p>
        </w:tc>
        <w:tc>
          <w:tcPr>
            <w:tcW w:w="457" w:type="pct"/>
            <w:shd w:val="clear" w:color="auto" w:fill="9CC2E5" w:themeFill="accent1" w:themeFillTint="99"/>
            <w:vAlign w:val="center"/>
          </w:tcPr>
          <w:p>
            <w:pPr>
              <w:rPr>
                <w:rFonts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选2</w:t>
            </w:r>
          </w:p>
        </w:tc>
        <w:tc>
          <w:tcPr>
            <w:tcW w:w="610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王庆华</w:t>
            </w:r>
          </w:p>
        </w:tc>
        <w:tc>
          <w:tcPr>
            <w:tcW w:w="711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周四9-10节</w:t>
            </w:r>
          </w:p>
        </w:tc>
        <w:tc>
          <w:tcPr>
            <w:tcW w:w="660" w:type="pct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文史哲楼4330</w:t>
            </w:r>
          </w:p>
        </w:tc>
        <w:tc>
          <w:tcPr>
            <w:tcW w:w="530" w:type="pct"/>
            <w:shd w:val="clear" w:color="auto" w:fill="9CC2E5" w:themeFill="accent1" w:themeFillTint="99"/>
            <w:vAlign w:val="center"/>
          </w:tcPr>
          <w:p>
            <w:pPr>
              <w:rPr>
                <w:rFonts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60" w:type="pct"/>
            <w:vMerge w:val="continue"/>
            <w:tcBorders/>
            <w:shd w:val="clear" w:color="auto" w:fill="9CC2E5" w:themeFill="accent1" w:themeFillTint="99"/>
          </w:tcPr>
          <w:p>
            <w:pPr>
              <w:rPr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世界文学名著选读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选2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金雯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周三3-4节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文史哲楼4430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60" w:type="pct"/>
            <w:vMerge w:val="continue"/>
            <w:tcBorders/>
            <w:shd w:val="clear" w:color="auto" w:fill="9CC2E5" w:themeFill="accent1" w:themeFillTint="99"/>
          </w:tcPr>
          <w:p>
            <w:pPr>
              <w:rPr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中国现当代作家作品研究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专硕共上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选2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文贵良等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周三2-4节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  <w:t>文史哲楼4255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>
            <w:pPr>
              <w:rPr>
                <w:rFonts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312" w:right="1440" w:bottom="51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ABA82"/>
    <w:rsid w:val="00150388"/>
    <w:rsid w:val="00152CFE"/>
    <w:rsid w:val="004E204E"/>
    <w:rsid w:val="00700431"/>
    <w:rsid w:val="00C74B4E"/>
    <w:rsid w:val="00CA2A9C"/>
    <w:rsid w:val="00CD7C44"/>
    <w:rsid w:val="0406722F"/>
    <w:rsid w:val="0CFC79AD"/>
    <w:rsid w:val="15CB51E8"/>
    <w:rsid w:val="1FDDFE11"/>
    <w:rsid w:val="20731302"/>
    <w:rsid w:val="337C01C0"/>
    <w:rsid w:val="35A76587"/>
    <w:rsid w:val="367E3D8A"/>
    <w:rsid w:val="40C66C4F"/>
    <w:rsid w:val="448711D4"/>
    <w:rsid w:val="46FF9739"/>
    <w:rsid w:val="539D22E6"/>
    <w:rsid w:val="58992875"/>
    <w:rsid w:val="5D5A3ED9"/>
    <w:rsid w:val="5DB9017F"/>
    <w:rsid w:val="5FED439A"/>
    <w:rsid w:val="67BDA360"/>
    <w:rsid w:val="68F7642B"/>
    <w:rsid w:val="6FF7F63E"/>
    <w:rsid w:val="6FFAE1BC"/>
    <w:rsid w:val="6FFF6072"/>
    <w:rsid w:val="7203512D"/>
    <w:rsid w:val="739FFE68"/>
    <w:rsid w:val="757E2571"/>
    <w:rsid w:val="7CAF3BF1"/>
    <w:rsid w:val="7ED6A01A"/>
    <w:rsid w:val="7FE3B4DA"/>
    <w:rsid w:val="B9DDB3B3"/>
    <w:rsid w:val="BDBB7BA1"/>
    <w:rsid w:val="BFAABA82"/>
    <w:rsid w:val="BFDDB1F2"/>
    <w:rsid w:val="D9AF8647"/>
    <w:rsid w:val="DFAF7DF6"/>
    <w:rsid w:val="F33D4586"/>
    <w:rsid w:val="F3A929D6"/>
    <w:rsid w:val="FEFB2194"/>
    <w:rsid w:val="FF3EBEA0"/>
    <w:rsid w:val="FFB7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2020-07-10T17:34:00Z</dcterms:created>
  <dc:creator>qushengchang</dc:creator>
  <cp:lastModifiedBy>栗弗</cp:lastModifiedBy>
  <dcterms:modified xsi:type="dcterms:W3CDTF">2020-09-07T03:04:54Z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